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B1" w:rsidRPr="005A53BD" w:rsidRDefault="002224F4" w:rsidP="00F24DAA">
      <w:pPr>
        <w:spacing w:after="180" w:line="0" w:lineRule="atLeast"/>
        <w:jc w:val="center"/>
        <w:rPr>
          <w:sz w:val="32"/>
          <w:szCs w:val="32"/>
        </w:rPr>
      </w:pPr>
      <w:r w:rsidRPr="005A53BD">
        <w:rPr>
          <w:rFonts w:hint="eastAsia"/>
          <w:sz w:val="32"/>
          <w:szCs w:val="32"/>
        </w:rPr>
        <w:t>空き家バンクで福祉のまちづくりを考える会会則</w:t>
      </w:r>
    </w:p>
    <w:p w:rsidR="002224F4" w:rsidRDefault="002224F4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（名称）</w:t>
      </w:r>
    </w:p>
    <w:p w:rsidR="00852657" w:rsidRDefault="002224F4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第１条　この会は、空き家バンクで福祉のまちづくりを考える会という。</w:t>
      </w:r>
    </w:p>
    <w:p w:rsidR="002224F4" w:rsidRDefault="002224F4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（目的）</w:t>
      </w:r>
    </w:p>
    <w:p w:rsidR="00852657" w:rsidRDefault="002224F4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第２条　この会は、空き家を地域の資産として活用することによって</w:t>
      </w:r>
      <w:r w:rsidR="00852657">
        <w:rPr>
          <w:rFonts w:hint="eastAsia"/>
          <w:sz w:val="28"/>
          <w:szCs w:val="28"/>
        </w:rPr>
        <w:t>、地域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の福祉のまちづくりに寄与することを目的とする。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（事業）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第３条　この会は、前条の目的を達成するため、次の事業を行う。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⑴福祉のまちづくりに</w:t>
      </w:r>
      <w:r w:rsidR="00DD45A3">
        <w:rPr>
          <w:rFonts w:hint="eastAsia"/>
          <w:sz w:val="28"/>
          <w:szCs w:val="28"/>
        </w:rPr>
        <w:t>供する</w:t>
      </w:r>
      <w:r>
        <w:rPr>
          <w:rFonts w:hint="eastAsia"/>
          <w:sz w:val="28"/>
          <w:szCs w:val="28"/>
        </w:rPr>
        <w:t>空き家</w:t>
      </w:r>
      <w:r w:rsidR="00DD45A3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情報提供。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⑵福祉のまちづくりを考える起業者との連携調整。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⑶空き家管理に関すること。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⑷その他目的達成に必要な事業</w:t>
      </w:r>
    </w:p>
    <w:p w:rsidR="00852657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（事業所）</w:t>
      </w:r>
    </w:p>
    <w:p w:rsidR="004049A1" w:rsidRDefault="00852657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第４条　この会は</w:t>
      </w:r>
      <w:r w:rsidR="00DD45A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事務所をコミュニティはうす</w:t>
      </w:r>
      <w:r w:rsidR="004049A1">
        <w:rPr>
          <w:rFonts w:hint="eastAsia"/>
          <w:sz w:val="28"/>
          <w:szCs w:val="28"/>
        </w:rPr>
        <w:t>TSUDOI</w:t>
      </w:r>
      <w:r w:rsidR="00F24DAA">
        <w:rPr>
          <w:rFonts w:hint="eastAsia"/>
          <w:sz w:val="28"/>
          <w:szCs w:val="28"/>
        </w:rPr>
        <w:t>内</w:t>
      </w:r>
      <w:r w:rsidR="004049A1">
        <w:rPr>
          <w:rFonts w:hint="eastAsia"/>
          <w:sz w:val="28"/>
          <w:szCs w:val="28"/>
        </w:rPr>
        <w:t>に置く。</w:t>
      </w:r>
    </w:p>
    <w:p w:rsidR="004049A1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（組織）</w:t>
      </w:r>
    </w:p>
    <w:p w:rsidR="002224F4" w:rsidRDefault="004049A1" w:rsidP="00F24DAA">
      <w:pPr>
        <w:spacing w:after="180" w:line="0" w:lineRule="atLeast"/>
        <w:ind w:left="1680" w:hangingChars="600" w:hanging="16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第５条　この会は、第２条の目的に賛同する個人又は団体を</w:t>
      </w:r>
      <w:r w:rsidR="00E92500">
        <w:rPr>
          <w:rFonts w:hint="eastAsia"/>
          <w:sz w:val="28"/>
          <w:szCs w:val="28"/>
        </w:rPr>
        <w:t>以て</w:t>
      </w:r>
      <w:r>
        <w:rPr>
          <w:rFonts w:hint="eastAsia"/>
          <w:sz w:val="28"/>
          <w:szCs w:val="28"/>
        </w:rPr>
        <w:t>組織する。</w:t>
      </w:r>
      <w:r w:rsidR="00852657">
        <w:rPr>
          <w:rFonts w:hint="eastAsia"/>
          <w:sz w:val="28"/>
          <w:szCs w:val="28"/>
        </w:rPr>
        <w:t xml:space="preserve">　</w:t>
      </w:r>
    </w:p>
    <w:p w:rsidR="00DD45A3" w:rsidRDefault="004049A1" w:rsidP="00DD45A3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（役員）</w:t>
      </w:r>
    </w:p>
    <w:p w:rsidR="004049A1" w:rsidRDefault="004049A1" w:rsidP="00DD45A3">
      <w:pPr>
        <w:spacing w:after="180" w:line="0" w:lineRule="atLeast"/>
        <w:ind w:firstLineChars="200" w:firstLine="560"/>
        <w:contextualSpacing/>
        <w:jc w:val="left"/>
        <w:rPr>
          <w:sz w:val="28"/>
          <w:szCs w:val="28"/>
        </w:rPr>
      </w:pPr>
      <w:r w:rsidRPr="00037C5D">
        <w:rPr>
          <w:rFonts w:hint="eastAsia"/>
          <w:sz w:val="28"/>
          <w:szCs w:val="28"/>
        </w:rPr>
        <w:t>第６条　この会に次の役員を置く。</w:t>
      </w:r>
    </w:p>
    <w:p w:rsidR="00037C5D" w:rsidRDefault="00037C5D" w:rsidP="00037C5D">
      <w:pPr>
        <w:pStyle w:val="a7"/>
        <w:spacing w:after="180" w:line="0" w:lineRule="atLeast"/>
        <w:ind w:leftChars="0" w:left="360" w:firstLineChars="450" w:firstLine="12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会長</w:t>
      </w:r>
      <w:r w:rsidR="00F24DAA" w:rsidRPr="00037C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 w:rsidR="00F24DAA" w:rsidRPr="00037C5D">
        <w:rPr>
          <w:rFonts w:hint="eastAsia"/>
          <w:sz w:val="28"/>
          <w:szCs w:val="28"/>
        </w:rPr>
        <w:t xml:space="preserve">　　　　</w:t>
      </w:r>
    </w:p>
    <w:p w:rsidR="00037C5D" w:rsidRDefault="00037C5D" w:rsidP="00037C5D">
      <w:pPr>
        <w:pStyle w:val="a7"/>
        <w:spacing w:after="180" w:line="0" w:lineRule="atLeast"/>
        <w:ind w:leftChars="0" w:left="360" w:firstLineChars="450" w:firstLine="12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F24DAA" w:rsidRPr="00037C5D">
        <w:rPr>
          <w:rFonts w:hint="eastAsia"/>
          <w:sz w:val="28"/>
          <w:szCs w:val="28"/>
        </w:rPr>
        <w:t>副会長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</w:t>
      </w:r>
      <w:r w:rsidR="00F24DAA" w:rsidRPr="00037C5D">
        <w:rPr>
          <w:rFonts w:hint="eastAsia"/>
          <w:sz w:val="28"/>
          <w:szCs w:val="28"/>
        </w:rPr>
        <w:t xml:space="preserve">　　　</w:t>
      </w:r>
    </w:p>
    <w:p w:rsidR="00F24DAA" w:rsidRDefault="00037C5D" w:rsidP="00037C5D">
      <w:pPr>
        <w:pStyle w:val="a7"/>
        <w:spacing w:after="180" w:line="0" w:lineRule="atLeast"/>
        <w:ind w:leftChars="0" w:left="360" w:firstLineChars="450" w:firstLine="12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 w:rsidR="00F24DAA">
        <w:rPr>
          <w:rFonts w:hint="eastAsia"/>
          <w:sz w:val="28"/>
          <w:szCs w:val="28"/>
        </w:rPr>
        <w:t xml:space="preserve">会計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 w:rsidR="00F24DAA">
        <w:rPr>
          <w:rFonts w:hint="eastAsia"/>
          <w:sz w:val="28"/>
          <w:szCs w:val="28"/>
        </w:rPr>
        <w:t xml:space="preserve">　</w:t>
      </w:r>
    </w:p>
    <w:p w:rsidR="00037C5D" w:rsidRDefault="00037C5D" w:rsidP="00037C5D">
      <w:pPr>
        <w:pStyle w:val="a7"/>
        <w:spacing w:after="180" w:line="0" w:lineRule="atLeast"/>
        <w:ind w:leftChars="0" w:left="360" w:firstLineChars="450" w:firstLine="12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 xml:space="preserve">理事　</w:t>
      </w:r>
      <w:r w:rsidR="00246B41">
        <w:rPr>
          <w:rFonts w:hint="eastAsia"/>
          <w:sz w:val="28"/>
          <w:szCs w:val="28"/>
        </w:rPr>
        <w:t>若干名</w:t>
      </w:r>
    </w:p>
    <w:p w:rsidR="00037C5D" w:rsidRDefault="00037C5D" w:rsidP="00037C5D">
      <w:pPr>
        <w:pStyle w:val="a7"/>
        <w:spacing w:after="180" w:line="0" w:lineRule="atLeast"/>
        <w:ind w:leftChars="0" w:left="360" w:firstLineChars="450" w:firstLine="12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(5)</w:t>
      </w:r>
      <w:r>
        <w:rPr>
          <w:rFonts w:hint="eastAsia"/>
          <w:sz w:val="28"/>
          <w:szCs w:val="28"/>
        </w:rPr>
        <w:t xml:space="preserve">監事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</w:t>
      </w:r>
    </w:p>
    <w:p w:rsidR="004049A1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２　役員は、総会において選任する。</w:t>
      </w:r>
    </w:p>
    <w:p w:rsidR="00F24DAA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３　役員の任期は２年とする、ただし、再任を妨げない。</w:t>
      </w:r>
      <w:r w:rsidR="00F24DAA">
        <w:rPr>
          <w:rFonts w:hint="eastAsia"/>
          <w:sz w:val="28"/>
          <w:szCs w:val="28"/>
        </w:rPr>
        <w:t xml:space="preserve">尚、設立総会　</w:t>
      </w:r>
    </w:p>
    <w:p w:rsidR="00F24DAA" w:rsidRDefault="00F24DAA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において選任された役員は、平成２５年２月２２日から平成２５年</w:t>
      </w:r>
    </w:p>
    <w:p w:rsidR="004049A1" w:rsidRDefault="00F24DAA" w:rsidP="00F24DAA">
      <w:pPr>
        <w:spacing w:after="180" w:line="0" w:lineRule="atLeast"/>
        <w:ind w:left="1960" w:hangingChars="700" w:hanging="19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３月３１日までの期間は、暫定的に取り扱うものとし、平成２５年度から２年の任期とする。　　　</w:t>
      </w:r>
    </w:p>
    <w:p w:rsidR="004049A1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（理事会）</w:t>
      </w:r>
    </w:p>
    <w:p w:rsidR="004049A1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第７条　この会は理事をもって組織する理事会によって行う。</w:t>
      </w:r>
    </w:p>
    <w:p w:rsidR="004049A1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２　理事会は、会長が招集し、その議長となる。</w:t>
      </w:r>
    </w:p>
    <w:p w:rsidR="004049A1" w:rsidRDefault="004049A1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３　理事会の議事は、出席者の過半数で決定し、可否同数の時は、</w:t>
      </w:r>
      <w:r w:rsidR="005A53BD">
        <w:rPr>
          <w:rFonts w:hint="eastAsia"/>
          <w:sz w:val="28"/>
          <w:szCs w:val="28"/>
        </w:rPr>
        <w:t xml:space="preserve">議長　　　　　　　　</w:t>
      </w:r>
    </w:p>
    <w:p w:rsidR="005A53BD" w:rsidRDefault="005A53BD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の決するところによる。</w:t>
      </w:r>
    </w:p>
    <w:p w:rsidR="005A53BD" w:rsidRDefault="005A53BD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（会計）</w:t>
      </w:r>
    </w:p>
    <w:p w:rsidR="005A53BD" w:rsidRDefault="005A53BD" w:rsidP="00852657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第８条　この会の運営は、会費、補助金及びその他の収入を以って充てる。</w:t>
      </w:r>
    </w:p>
    <w:p w:rsidR="00DD45A3" w:rsidRDefault="005A53BD" w:rsidP="00DD45A3">
      <w:pPr>
        <w:spacing w:after="180"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２　会費は、</w:t>
      </w:r>
      <w:r w:rsidR="00037C5D">
        <w:rPr>
          <w:rFonts w:hint="eastAsia"/>
          <w:sz w:val="28"/>
          <w:szCs w:val="28"/>
        </w:rPr>
        <w:t>1,000</w:t>
      </w:r>
      <w:r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年と</w:t>
      </w:r>
      <w:r w:rsidR="00037C5D">
        <w:rPr>
          <w:rFonts w:hint="eastAsia"/>
          <w:sz w:val="28"/>
          <w:szCs w:val="28"/>
        </w:rPr>
        <w:t>し、賛助会費は、</w:t>
      </w:r>
      <w:r w:rsidR="00037C5D">
        <w:rPr>
          <w:rFonts w:hint="eastAsia"/>
          <w:sz w:val="28"/>
          <w:szCs w:val="28"/>
        </w:rPr>
        <w:t>10,000</w:t>
      </w:r>
      <w:r w:rsidR="00037C5D">
        <w:rPr>
          <w:rFonts w:hint="eastAsia"/>
          <w:sz w:val="28"/>
          <w:szCs w:val="28"/>
        </w:rPr>
        <w:t>円</w:t>
      </w:r>
      <w:r w:rsidR="00037C5D">
        <w:rPr>
          <w:rFonts w:hint="eastAsia"/>
          <w:sz w:val="28"/>
          <w:szCs w:val="28"/>
        </w:rPr>
        <w:t>/</w:t>
      </w:r>
      <w:r w:rsidR="00037C5D">
        <w:rPr>
          <w:rFonts w:hint="eastAsia"/>
          <w:sz w:val="28"/>
          <w:szCs w:val="28"/>
        </w:rPr>
        <w:t>年と</w:t>
      </w:r>
      <w:r>
        <w:rPr>
          <w:rFonts w:hint="eastAsia"/>
          <w:sz w:val="28"/>
          <w:szCs w:val="28"/>
        </w:rPr>
        <w:t>する。</w:t>
      </w:r>
    </w:p>
    <w:p w:rsidR="00F24DAA" w:rsidRDefault="005A53BD" w:rsidP="00DD45A3">
      <w:pPr>
        <w:spacing w:after="180" w:line="0" w:lineRule="atLeast"/>
        <w:ind w:left="1680" w:hangingChars="600" w:hanging="16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３　この会の</w:t>
      </w:r>
      <w:r w:rsidR="00F24DAA">
        <w:rPr>
          <w:rFonts w:hint="eastAsia"/>
          <w:sz w:val="28"/>
          <w:szCs w:val="28"/>
        </w:rPr>
        <w:t>会計年度は、毎月４月１日に始まり、翌年３月３１日を以っ</w:t>
      </w:r>
      <w:r w:rsidR="00F24DAA">
        <w:rPr>
          <w:rFonts w:hint="eastAsia"/>
          <w:sz w:val="28"/>
          <w:szCs w:val="28"/>
        </w:rPr>
        <w:lastRenderedPageBreak/>
        <w:t>て終わる</w:t>
      </w:r>
      <w:r w:rsidR="00606AB4">
        <w:rPr>
          <w:rFonts w:hint="eastAsia"/>
          <w:sz w:val="28"/>
          <w:szCs w:val="28"/>
        </w:rPr>
        <w:t>。</w:t>
      </w:r>
    </w:p>
    <w:p w:rsidR="005A53BD" w:rsidRDefault="005A53BD" w:rsidP="004B6493">
      <w:pPr>
        <w:spacing w:after="180" w:line="0" w:lineRule="atLeast"/>
        <w:ind w:firstLineChars="200" w:firstLine="5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附則　　この会則は、平成</w:t>
      </w:r>
      <w:r w:rsidR="00DD45A3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年</w:t>
      </w:r>
      <w:r w:rsidR="00DD45A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DD45A3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日から施行する。</w:t>
      </w:r>
    </w:p>
    <w:p w:rsidR="00DD45A3" w:rsidRPr="004B6493" w:rsidRDefault="00DD45A3" w:rsidP="004B6493">
      <w:pPr>
        <w:spacing w:after="180" w:line="0" w:lineRule="atLeast"/>
        <w:ind w:firstLineChars="200" w:firstLine="56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この会則は、平成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年</w:t>
      </w:r>
      <w:r w:rsidR="00246B4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246B41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日に改正し</w:t>
      </w:r>
      <w:r w:rsidR="00246B41">
        <w:rPr>
          <w:rFonts w:hint="eastAsia"/>
          <w:sz w:val="28"/>
          <w:szCs w:val="28"/>
        </w:rPr>
        <w:t>同日から</w:t>
      </w:r>
      <w:r>
        <w:rPr>
          <w:rFonts w:hint="eastAsia"/>
          <w:sz w:val="28"/>
          <w:szCs w:val="28"/>
        </w:rPr>
        <w:t>施行する。</w:t>
      </w:r>
    </w:p>
    <w:sectPr w:rsidR="00DD45A3" w:rsidRPr="004B6493" w:rsidSect="004B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2A" w:rsidRDefault="00445D2A" w:rsidP="00F24DAA">
      <w:pPr>
        <w:spacing w:before="0" w:after="120" w:line="240" w:lineRule="auto"/>
      </w:pPr>
      <w:r>
        <w:separator/>
      </w:r>
    </w:p>
  </w:endnote>
  <w:endnote w:type="continuationSeparator" w:id="0">
    <w:p w:rsidR="00445D2A" w:rsidRDefault="00445D2A" w:rsidP="00F24DAA">
      <w:pPr>
        <w:spacing w:before="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AA" w:rsidRDefault="00F24DAA" w:rsidP="00F24DAA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AA" w:rsidRDefault="00F24DAA" w:rsidP="00F24DAA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AA" w:rsidRDefault="00F24DAA" w:rsidP="00F24DAA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2A" w:rsidRDefault="00445D2A" w:rsidP="00F24DAA">
      <w:pPr>
        <w:spacing w:before="0" w:after="120" w:line="240" w:lineRule="auto"/>
      </w:pPr>
      <w:r>
        <w:separator/>
      </w:r>
    </w:p>
  </w:footnote>
  <w:footnote w:type="continuationSeparator" w:id="0">
    <w:p w:rsidR="00445D2A" w:rsidRDefault="00445D2A" w:rsidP="00F24DAA">
      <w:pPr>
        <w:spacing w:before="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AA" w:rsidRDefault="00F24DAA" w:rsidP="00F24DAA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AA" w:rsidRDefault="00F24DAA" w:rsidP="00F24DAA">
    <w:pPr>
      <w:pStyle w:val="a3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AA" w:rsidRDefault="00F24DAA" w:rsidP="00F24DAA">
    <w:pPr>
      <w:pStyle w:val="a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AC9"/>
    <w:multiLevelType w:val="hybridMultilevel"/>
    <w:tmpl w:val="90521B8A"/>
    <w:lvl w:ilvl="0" w:tplc="664C1218">
      <w:start w:val="2"/>
      <w:numFmt w:val="decimalEnclosedParen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63C544BB"/>
    <w:multiLevelType w:val="hybridMultilevel"/>
    <w:tmpl w:val="16A2CD00"/>
    <w:lvl w:ilvl="0" w:tplc="236C4360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4F4"/>
    <w:rsid w:val="00037C5D"/>
    <w:rsid w:val="00087F0C"/>
    <w:rsid w:val="001A54B1"/>
    <w:rsid w:val="001C3D6D"/>
    <w:rsid w:val="002224F4"/>
    <w:rsid w:val="00246B41"/>
    <w:rsid w:val="004049A1"/>
    <w:rsid w:val="00445D2A"/>
    <w:rsid w:val="004B6493"/>
    <w:rsid w:val="005A53BD"/>
    <w:rsid w:val="00606AB4"/>
    <w:rsid w:val="00852657"/>
    <w:rsid w:val="009F1D7A"/>
    <w:rsid w:val="00CE5182"/>
    <w:rsid w:val="00DD45A3"/>
    <w:rsid w:val="00E92500"/>
    <w:rsid w:val="00F2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Lines="5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4DAA"/>
  </w:style>
  <w:style w:type="paragraph" w:styleId="a5">
    <w:name w:val="footer"/>
    <w:basedOn w:val="a"/>
    <w:link w:val="a6"/>
    <w:uiPriority w:val="99"/>
    <w:semiHidden/>
    <w:unhideWhenUsed/>
    <w:rsid w:val="00F2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4DAA"/>
  </w:style>
  <w:style w:type="paragraph" w:styleId="a7">
    <w:name w:val="List Paragraph"/>
    <w:basedOn w:val="a"/>
    <w:uiPriority w:val="34"/>
    <w:qFormat/>
    <w:rsid w:val="00037C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NEC-USER</cp:lastModifiedBy>
  <cp:revision>8</cp:revision>
  <cp:lastPrinted>2013-08-29T23:59:00Z</cp:lastPrinted>
  <dcterms:created xsi:type="dcterms:W3CDTF">2013-02-23T01:51:00Z</dcterms:created>
  <dcterms:modified xsi:type="dcterms:W3CDTF">2013-08-30T03:37:00Z</dcterms:modified>
</cp:coreProperties>
</file>